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6E766" w14:textId="77777777" w:rsidR="007544B3" w:rsidRDefault="007544B3"/>
    <w:p w14:paraId="7B182591" w14:textId="77777777" w:rsidR="0088730C" w:rsidRDefault="0088730C"/>
    <w:p w14:paraId="686632FF" w14:textId="465838FA" w:rsidR="00C31652" w:rsidRPr="00CC6059" w:rsidRDefault="00CC6059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059">
        <w:rPr>
          <w:rFonts w:ascii="Times New Roman" w:hAnsi="Times New Roman" w:cs="Times New Roman"/>
          <w:b/>
          <w:sz w:val="24"/>
          <w:szCs w:val="24"/>
        </w:rPr>
        <w:t>WNIOSEK NR 1/2</w:t>
      </w:r>
      <w:r w:rsidR="00D8444C">
        <w:rPr>
          <w:rFonts w:ascii="Times New Roman" w:hAnsi="Times New Roman" w:cs="Times New Roman"/>
          <w:b/>
          <w:sz w:val="24"/>
          <w:szCs w:val="24"/>
        </w:rPr>
        <w:t>024</w:t>
      </w:r>
    </w:p>
    <w:p w14:paraId="33BF3C46" w14:textId="57966998" w:rsidR="00A87C9C" w:rsidRPr="00CC6059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059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D8444C">
        <w:rPr>
          <w:rFonts w:ascii="Times New Roman" w:hAnsi="Times New Roman" w:cs="Times New Roman"/>
          <w:b/>
          <w:sz w:val="24"/>
          <w:szCs w:val="24"/>
        </w:rPr>
        <w:t xml:space="preserve">12 CZERWCA </w:t>
      </w:r>
      <w:r w:rsidR="00C17323">
        <w:rPr>
          <w:rFonts w:ascii="Times New Roman" w:hAnsi="Times New Roman" w:cs="Times New Roman"/>
          <w:b/>
          <w:sz w:val="24"/>
          <w:szCs w:val="24"/>
        </w:rPr>
        <w:t>202</w:t>
      </w:r>
      <w:r w:rsidR="00D8444C">
        <w:rPr>
          <w:rFonts w:ascii="Times New Roman" w:hAnsi="Times New Roman" w:cs="Times New Roman"/>
          <w:b/>
          <w:sz w:val="24"/>
          <w:szCs w:val="24"/>
        </w:rPr>
        <w:t>4</w:t>
      </w:r>
      <w:r w:rsidRPr="00CC6059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p w14:paraId="555576A8" w14:textId="77777777" w:rsidR="00E435EB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059">
        <w:rPr>
          <w:rFonts w:ascii="Times New Roman" w:hAnsi="Times New Roman" w:cs="Times New Roman"/>
          <w:b/>
          <w:sz w:val="24"/>
          <w:szCs w:val="24"/>
        </w:rPr>
        <w:t>ZARZĄDU RYBACKIEJ LOKALNEJ GRUPY DZIAŁANIA</w:t>
      </w:r>
    </w:p>
    <w:p w14:paraId="4A7828E3" w14:textId="1171C9C0" w:rsidR="007544B3" w:rsidRPr="00CC6059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059">
        <w:rPr>
          <w:rFonts w:ascii="Times New Roman" w:hAnsi="Times New Roman" w:cs="Times New Roman"/>
          <w:b/>
          <w:sz w:val="24"/>
          <w:szCs w:val="24"/>
        </w:rPr>
        <w:t xml:space="preserve"> „POJEZIERZE DOBIEGNIEWSKIE”</w:t>
      </w:r>
    </w:p>
    <w:p w14:paraId="7EC57609" w14:textId="77777777" w:rsidR="00C71FF0" w:rsidRDefault="00C71FF0" w:rsidP="00C71F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84E34D9" w14:textId="48E28BAE" w:rsidR="007544B3" w:rsidRPr="00D8444C" w:rsidRDefault="00A87C9C" w:rsidP="00C71F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C60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w sprawie:</w:t>
      </w:r>
      <w:r w:rsidR="00D844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pokrycia straty wyniku finansowego </w:t>
      </w:r>
      <w:r w:rsidR="00CC6059" w:rsidRPr="00CC60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 rok 20</w:t>
      </w:r>
      <w:r w:rsidR="006915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D844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</w:p>
    <w:p w14:paraId="6B4E5327" w14:textId="77777777" w:rsidR="007544B3" w:rsidRPr="00DF5785" w:rsidRDefault="007544B3" w:rsidP="00C71F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6D8F5C8" w14:textId="515D6EDD" w:rsidR="00C31652" w:rsidRPr="00DF5785" w:rsidRDefault="00094BBB" w:rsidP="00C71FF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785">
        <w:rPr>
          <w:rFonts w:ascii="Times New Roman" w:hAnsi="Times New Roman" w:cs="Times New Roman"/>
          <w:sz w:val="24"/>
          <w:szCs w:val="24"/>
        </w:rPr>
        <w:t>Zarząd RLG</w:t>
      </w:r>
      <w:r w:rsidR="00A87C9C" w:rsidRPr="00DF5785">
        <w:rPr>
          <w:rFonts w:ascii="Times New Roman" w:hAnsi="Times New Roman" w:cs="Times New Roman"/>
          <w:sz w:val="24"/>
          <w:szCs w:val="24"/>
        </w:rPr>
        <w:t>D</w:t>
      </w:r>
      <w:r w:rsidRPr="00DF5785">
        <w:rPr>
          <w:rFonts w:ascii="Times New Roman" w:hAnsi="Times New Roman" w:cs="Times New Roman"/>
          <w:sz w:val="24"/>
          <w:szCs w:val="24"/>
        </w:rPr>
        <w:t xml:space="preserve"> „Pojezierze Dobiegniewskie</w:t>
      </w:r>
      <w:r w:rsidR="00A87C9C" w:rsidRPr="00DF5785">
        <w:rPr>
          <w:rFonts w:ascii="Times New Roman" w:hAnsi="Times New Roman" w:cs="Times New Roman"/>
          <w:sz w:val="24"/>
          <w:szCs w:val="24"/>
        </w:rPr>
        <w:t>”</w:t>
      </w:r>
      <w:r w:rsidR="00CC6059" w:rsidRPr="00DF5785">
        <w:rPr>
          <w:rFonts w:ascii="Times New Roman" w:hAnsi="Times New Roman" w:cs="Times New Roman"/>
          <w:sz w:val="24"/>
          <w:szCs w:val="24"/>
        </w:rPr>
        <w:t xml:space="preserve"> </w:t>
      </w:r>
      <w:r w:rsidRPr="00DF5785">
        <w:rPr>
          <w:rFonts w:ascii="Times New Roman" w:hAnsi="Times New Roman" w:cs="Times New Roman"/>
          <w:sz w:val="24"/>
          <w:szCs w:val="24"/>
        </w:rPr>
        <w:t xml:space="preserve">zwraca się do Walnego </w:t>
      </w:r>
      <w:r w:rsidR="0088730C" w:rsidRPr="00DF5785">
        <w:rPr>
          <w:rFonts w:ascii="Times New Roman" w:hAnsi="Times New Roman" w:cs="Times New Roman"/>
          <w:sz w:val="24"/>
          <w:szCs w:val="24"/>
        </w:rPr>
        <w:t>Zebrania Członków RLGD „Pojezierze Dobiegniewskie”</w:t>
      </w:r>
      <w:r w:rsidRPr="00DF5785">
        <w:rPr>
          <w:rFonts w:ascii="Times New Roman" w:hAnsi="Times New Roman" w:cs="Times New Roman"/>
          <w:sz w:val="24"/>
          <w:szCs w:val="24"/>
        </w:rPr>
        <w:t xml:space="preserve"> </w:t>
      </w:r>
      <w:r w:rsidR="0088730C" w:rsidRPr="00DF5785">
        <w:rPr>
          <w:rFonts w:ascii="Times New Roman" w:hAnsi="Times New Roman" w:cs="Times New Roman"/>
          <w:sz w:val="24"/>
          <w:szCs w:val="24"/>
        </w:rPr>
        <w:t xml:space="preserve">o rozpatrzenie wniosku dotyczącego </w:t>
      </w:r>
      <w:r w:rsidR="00D8444C">
        <w:rPr>
          <w:rFonts w:ascii="Times New Roman" w:hAnsi="Times New Roman" w:cs="Times New Roman"/>
          <w:sz w:val="24"/>
          <w:szCs w:val="24"/>
        </w:rPr>
        <w:t>pokrycia straty wyniku f</w:t>
      </w:r>
      <w:r w:rsidR="00CC6059" w:rsidRPr="00DF5785">
        <w:rPr>
          <w:rFonts w:ascii="Times New Roman" w:hAnsi="Times New Roman" w:cs="Times New Roman"/>
          <w:sz w:val="24"/>
          <w:szCs w:val="24"/>
        </w:rPr>
        <w:t xml:space="preserve">inansowego za rok </w:t>
      </w:r>
      <w:r w:rsidR="00D8444C">
        <w:rPr>
          <w:rFonts w:ascii="Times New Roman" w:hAnsi="Times New Roman" w:cs="Times New Roman"/>
          <w:sz w:val="24"/>
          <w:szCs w:val="24"/>
        </w:rPr>
        <w:t>2023</w:t>
      </w:r>
      <w:r w:rsidR="009766F9" w:rsidRPr="00DF5785">
        <w:rPr>
          <w:rFonts w:ascii="Times New Roman" w:hAnsi="Times New Roman" w:cs="Times New Roman"/>
          <w:sz w:val="24"/>
          <w:szCs w:val="24"/>
        </w:rPr>
        <w:t xml:space="preserve"> w kwocie </w:t>
      </w:r>
      <w:r w:rsidR="00D8444C">
        <w:rPr>
          <w:rFonts w:ascii="Times New Roman" w:eastAsia="Times New Roman" w:hAnsi="Times New Roman" w:cs="Times New Roman"/>
          <w:color w:val="141414"/>
          <w:sz w:val="24"/>
          <w:szCs w:val="24"/>
          <w:lang w:eastAsia="pl-PL"/>
        </w:rPr>
        <w:t>– 9 985,49</w:t>
      </w:r>
      <w:r w:rsidR="0073426E" w:rsidRPr="0073426E">
        <w:rPr>
          <w:rFonts w:ascii="Times New Roman" w:eastAsia="Times New Roman" w:hAnsi="Times New Roman" w:cs="Times New Roman"/>
          <w:color w:val="141414"/>
          <w:sz w:val="24"/>
          <w:szCs w:val="24"/>
          <w:lang w:eastAsia="pl-PL"/>
        </w:rPr>
        <w:t xml:space="preserve"> </w:t>
      </w:r>
      <w:r w:rsidR="00C17323" w:rsidRPr="00C17323">
        <w:rPr>
          <w:rFonts w:ascii="Times New Roman" w:hAnsi="Times New Roman" w:cs="Times New Roman"/>
          <w:color w:val="141414"/>
          <w:sz w:val="24"/>
          <w:szCs w:val="24"/>
        </w:rPr>
        <w:t>zł</w:t>
      </w:r>
      <w:r w:rsidR="00DF5785" w:rsidRPr="00DF5785">
        <w:rPr>
          <w:rFonts w:ascii="Times New Roman" w:hAnsi="Times New Roman" w:cs="Times New Roman"/>
          <w:color w:val="141414"/>
          <w:sz w:val="24"/>
          <w:szCs w:val="24"/>
        </w:rPr>
        <w:t xml:space="preserve"> </w:t>
      </w:r>
      <w:r w:rsidR="00D8444C">
        <w:rPr>
          <w:rFonts w:ascii="Times New Roman" w:hAnsi="Times New Roman" w:cs="Times New Roman"/>
          <w:color w:val="141414"/>
          <w:sz w:val="24"/>
          <w:szCs w:val="24"/>
        </w:rPr>
        <w:t>z funduszu statutowego</w:t>
      </w:r>
      <w:r w:rsidR="009766F9" w:rsidRPr="00DF5785">
        <w:rPr>
          <w:rFonts w:ascii="Times New Roman" w:hAnsi="Times New Roman" w:cs="Times New Roman"/>
          <w:sz w:val="24"/>
          <w:szCs w:val="24"/>
        </w:rPr>
        <w:t>.</w:t>
      </w:r>
    </w:p>
    <w:p w14:paraId="3C59C1D0" w14:textId="77777777" w:rsidR="00C31652" w:rsidRPr="00CC6059" w:rsidRDefault="00C31652" w:rsidP="00C31652">
      <w:pPr>
        <w:rPr>
          <w:rFonts w:ascii="Times New Roman" w:hAnsi="Times New Roman" w:cs="Times New Roman"/>
          <w:sz w:val="24"/>
          <w:szCs w:val="24"/>
        </w:rPr>
      </w:pPr>
    </w:p>
    <w:p w14:paraId="5A6D1F54" w14:textId="77777777" w:rsidR="00C31652" w:rsidRPr="00C31652" w:rsidRDefault="00C31652" w:rsidP="00C31652">
      <w:pPr>
        <w:rPr>
          <w:sz w:val="24"/>
          <w:szCs w:val="24"/>
        </w:rPr>
      </w:pPr>
    </w:p>
    <w:p w14:paraId="2757C065" w14:textId="77777777" w:rsidR="00C31652" w:rsidRPr="00C31652" w:rsidRDefault="00C31652" w:rsidP="00C31652">
      <w:pPr>
        <w:rPr>
          <w:sz w:val="24"/>
          <w:szCs w:val="24"/>
        </w:rPr>
      </w:pPr>
    </w:p>
    <w:p w14:paraId="6C7CA53A" w14:textId="77777777" w:rsidR="00C31652" w:rsidRPr="00C31652" w:rsidRDefault="00C31652" w:rsidP="00C31652">
      <w:pPr>
        <w:rPr>
          <w:sz w:val="24"/>
          <w:szCs w:val="24"/>
        </w:rPr>
      </w:pPr>
    </w:p>
    <w:p w14:paraId="04DB874D" w14:textId="77777777" w:rsidR="00C31652" w:rsidRPr="00C31652" w:rsidRDefault="00C31652" w:rsidP="00C31652">
      <w:pPr>
        <w:rPr>
          <w:sz w:val="24"/>
          <w:szCs w:val="24"/>
        </w:rPr>
      </w:pPr>
    </w:p>
    <w:p w14:paraId="74E257BB" w14:textId="77777777" w:rsidR="00C31652" w:rsidRPr="00C31652" w:rsidRDefault="00C31652" w:rsidP="00C31652">
      <w:pPr>
        <w:rPr>
          <w:sz w:val="24"/>
          <w:szCs w:val="24"/>
        </w:rPr>
      </w:pPr>
    </w:p>
    <w:p w14:paraId="2A4C9B12" w14:textId="77777777" w:rsidR="00C31652" w:rsidRPr="00C31652" w:rsidRDefault="00C31652" w:rsidP="00C31652">
      <w:pPr>
        <w:rPr>
          <w:sz w:val="24"/>
          <w:szCs w:val="24"/>
        </w:rPr>
      </w:pPr>
    </w:p>
    <w:p w14:paraId="57E5B803" w14:textId="77777777" w:rsidR="00C31652" w:rsidRDefault="00C31652" w:rsidP="00C31652">
      <w:pPr>
        <w:rPr>
          <w:sz w:val="24"/>
          <w:szCs w:val="24"/>
        </w:rPr>
      </w:pPr>
    </w:p>
    <w:p w14:paraId="22D126F4" w14:textId="77777777" w:rsidR="00FA2C44" w:rsidRPr="00C31652" w:rsidRDefault="00C31652" w:rsidP="00C31652">
      <w:pPr>
        <w:tabs>
          <w:tab w:val="left" w:pos="61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FA2C44" w:rsidRPr="00C3165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8A12D" w14:textId="77777777" w:rsidR="00143B7A" w:rsidRDefault="00143B7A" w:rsidP="00094BBB">
      <w:pPr>
        <w:spacing w:after="0" w:line="240" w:lineRule="auto"/>
      </w:pPr>
      <w:r>
        <w:separator/>
      </w:r>
    </w:p>
  </w:endnote>
  <w:endnote w:type="continuationSeparator" w:id="0">
    <w:p w14:paraId="7ABFB49A" w14:textId="77777777" w:rsidR="00143B7A" w:rsidRDefault="00143B7A" w:rsidP="0009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2BE01" w14:textId="77777777" w:rsidR="00C31652" w:rsidRDefault="00C31652">
    <w:pPr>
      <w:pStyle w:val="Stopka"/>
    </w:pPr>
    <w:r w:rsidRPr="00C31652">
      <w:t xml:space="preserve">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6465A" w14:textId="77777777" w:rsidR="00143B7A" w:rsidRDefault="00143B7A" w:rsidP="00094BBB">
      <w:pPr>
        <w:spacing w:after="0" w:line="240" w:lineRule="auto"/>
      </w:pPr>
      <w:r>
        <w:separator/>
      </w:r>
    </w:p>
  </w:footnote>
  <w:footnote w:type="continuationSeparator" w:id="0">
    <w:p w14:paraId="362902C9" w14:textId="77777777" w:rsidR="00143B7A" w:rsidRDefault="00143B7A" w:rsidP="0009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33DB8" w14:textId="4D062E73" w:rsidR="00CC6059" w:rsidRPr="00CC6059" w:rsidRDefault="00CC6059" w:rsidP="00CC605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   </w:t>
    </w: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ab/>
      <w:t xml:space="preserve">       </w:t>
    </w:r>
    <w:r w:rsidRPr="00CC60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ab/>
    </w:r>
  </w:p>
  <w:p w14:paraId="5C33BD9E" w14:textId="77777777" w:rsidR="00CC6059" w:rsidRDefault="00CC60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FD"/>
    <w:rsid w:val="000156FD"/>
    <w:rsid w:val="00090D22"/>
    <w:rsid w:val="00094BBB"/>
    <w:rsid w:val="000F07F9"/>
    <w:rsid w:val="00143B7A"/>
    <w:rsid w:val="00260CEB"/>
    <w:rsid w:val="004734AD"/>
    <w:rsid w:val="004B42E8"/>
    <w:rsid w:val="006764D9"/>
    <w:rsid w:val="00691584"/>
    <w:rsid w:val="0073426E"/>
    <w:rsid w:val="007544B3"/>
    <w:rsid w:val="00757EB2"/>
    <w:rsid w:val="00797668"/>
    <w:rsid w:val="007F667C"/>
    <w:rsid w:val="00825BC1"/>
    <w:rsid w:val="0088730C"/>
    <w:rsid w:val="009175FF"/>
    <w:rsid w:val="00952648"/>
    <w:rsid w:val="009613A9"/>
    <w:rsid w:val="00961EB9"/>
    <w:rsid w:val="009766F9"/>
    <w:rsid w:val="00A73DD2"/>
    <w:rsid w:val="00A87C9C"/>
    <w:rsid w:val="00C17323"/>
    <w:rsid w:val="00C31652"/>
    <w:rsid w:val="00C71FF0"/>
    <w:rsid w:val="00CC6059"/>
    <w:rsid w:val="00D17E60"/>
    <w:rsid w:val="00D8444C"/>
    <w:rsid w:val="00DF5785"/>
    <w:rsid w:val="00E0670A"/>
    <w:rsid w:val="00E435EB"/>
    <w:rsid w:val="00E77BD8"/>
    <w:rsid w:val="00EC6F9A"/>
    <w:rsid w:val="00F67B29"/>
    <w:rsid w:val="00FA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3B21F"/>
  <w15:docId w15:val="{28EA9DF6-84AC-4EA7-BC4F-7933FC87D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BBB"/>
  </w:style>
  <w:style w:type="paragraph" w:styleId="Stopka">
    <w:name w:val="footer"/>
    <w:basedOn w:val="Normalny"/>
    <w:link w:val="Stopka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BBB"/>
  </w:style>
  <w:style w:type="paragraph" w:styleId="Tekstdymka">
    <w:name w:val="Balloon Text"/>
    <w:basedOn w:val="Normalny"/>
    <w:link w:val="TekstdymkaZnak"/>
    <w:uiPriority w:val="99"/>
    <w:semiHidden/>
    <w:unhideWhenUsed/>
    <w:rsid w:val="0009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BBB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094B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61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Pojezierze Dobiegniewskie</cp:lastModifiedBy>
  <cp:revision>18</cp:revision>
  <cp:lastPrinted>2019-03-26T18:44:00Z</cp:lastPrinted>
  <dcterms:created xsi:type="dcterms:W3CDTF">2017-05-30T06:38:00Z</dcterms:created>
  <dcterms:modified xsi:type="dcterms:W3CDTF">2024-05-21T08:55:00Z</dcterms:modified>
</cp:coreProperties>
</file>